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C0A81" w14:textId="77777777" w:rsidR="00506636" w:rsidRDefault="00A36C4C">
      <w:pPr>
        <w:spacing w:after="152" w:line="259" w:lineRule="auto"/>
        <w:ind w:left="180" w:firstLine="0"/>
        <w:jc w:val="center"/>
      </w:pPr>
      <w:r>
        <w:rPr>
          <w:b/>
          <w:u w:val="single" w:color="000000"/>
        </w:rPr>
        <w:t>TWO Officer / Director Bio</w:t>
      </w:r>
      <w:r>
        <w:rPr>
          <w:b/>
        </w:rPr>
        <w:t xml:space="preserve"> </w:t>
      </w:r>
    </w:p>
    <w:p w14:paraId="11FBD01B" w14:textId="77777777" w:rsidR="00506636" w:rsidRDefault="00A36C4C">
      <w:pPr>
        <w:spacing w:after="0" w:line="533" w:lineRule="auto"/>
        <w:ind w:left="-5" w:right="6551"/>
      </w:pPr>
      <w:r>
        <w:rPr>
          <w:b/>
        </w:rPr>
        <w:t xml:space="preserve">Name: </w:t>
      </w:r>
      <w:r>
        <w:rPr>
          <w:b/>
          <w:i/>
        </w:rPr>
        <w:t xml:space="preserve"> </w:t>
      </w:r>
      <w:r>
        <w:rPr>
          <w:i/>
        </w:rPr>
        <w:t xml:space="preserve">Sharon Boddie </w:t>
      </w:r>
      <w:r>
        <w:rPr>
          <w:b/>
        </w:rPr>
        <w:t xml:space="preserve">Brief Summary: </w:t>
      </w:r>
    </w:p>
    <w:p w14:paraId="046B5C1A" w14:textId="77777777" w:rsidR="00506636" w:rsidRDefault="00A36C4C">
      <w:pPr>
        <w:spacing w:after="307"/>
        <w:ind w:left="-5"/>
      </w:pPr>
      <w:r>
        <w:t xml:space="preserve">Sharon Boddie has been the Director at Headquarters since 2019, and a member of TWO since 2008. She currently works in the ATO's Customer Strategy Group within Management Services, but her passion is Outreach and Education. She is a part of the Adopt-A-School Pilot Project at </w:t>
      </w:r>
      <w:proofErr w:type="gramStart"/>
      <w:r>
        <w:t>Headquarters, and</w:t>
      </w:r>
      <w:proofErr w:type="gramEnd"/>
      <w:r>
        <w:t xml:space="preserve"> has worked in various levels of support of the FAA's presence at the YMCA's Thingamajig Invention Convention since 2013. A mother of four, with three daughters, she has always been an active participant in career days, and </w:t>
      </w:r>
      <w:proofErr w:type="gramStart"/>
      <w:r>
        <w:t>outreach  events</w:t>
      </w:r>
      <w:proofErr w:type="gramEnd"/>
      <w:r>
        <w:t>, not only at her children's school, but throughout the Washington Metropolitan area, doing her part to expose other children to the possibility of careers in STEM and Aviation.</w:t>
      </w:r>
    </w:p>
    <w:p w14:paraId="25B8FF14" w14:textId="77777777" w:rsidR="00506636" w:rsidRDefault="00A36C4C">
      <w:pPr>
        <w:spacing w:after="290" w:line="259" w:lineRule="auto"/>
        <w:ind w:left="-5" w:right="6551"/>
      </w:pPr>
      <w:r>
        <w:rPr>
          <w:b/>
        </w:rPr>
        <w:t xml:space="preserve">Personal Item: </w:t>
      </w:r>
    </w:p>
    <w:p w14:paraId="451E6D7E" w14:textId="77777777" w:rsidR="00506636" w:rsidRDefault="00A36C4C">
      <w:pPr>
        <w:spacing w:after="283"/>
        <w:ind w:left="-5"/>
      </w:pPr>
      <w:r>
        <w:t xml:space="preserve">A native of Washington, DC, Sharon </w:t>
      </w:r>
      <w:proofErr w:type="gramStart"/>
      <w:r>
        <w:t>entered  McKinley</w:t>
      </w:r>
      <w:proofErr w:type="gramEnd"/>
      <w:r>
        <w:t xml:space="preserve"> Technical (now Technology) High School with the intention of becoming a musician. But thanks to her Chemistry teacher's foresight to expose students to other career choices, she became a Chemical Engineer instead, graduating from Howard University. Today, she has come full circle, and now plays both violin and flute, professionally. She has also had the opportunity to return to her former high school, which now has an Aerospace curriculum, in the role of a presenter, at different activitie</w:t>
      </w:r>
      <w:r>
        <w:t xml:space="preserve">s such as forums and "Tech </w:t>
      </w:r>
      <w:proofErr w:type="spellStart"/>
      <w:r>
        <w:t>Tech</w:t>
      </w:r>
      <w:proofErr w:type="spellEnd"/>
      <w:r>
        <w:t>" day.</w:t>
      </w:r>
    </w:p>
    <w:p w14:paraId="3B5B62B3" w14:textId="77777777" w:rsidR="00506636" w:rsidRDefault="00A36C4C">
      <w:pPr>
        <w:spacing w:after="276" w:line="259" w:lineRule="auto"/>
        <w:ind w:left="0" w:firstLine="0"/>
      </w:pPr>
      <w:r>
        <w:rPr>
          <w:b/>
          <w:u w:val="single" w:color="000000"/>
        </w:rPr>
        <w:t>Message from the Headquarters Director</w:t>
      </w:r>
      <w:r>
        <w:rPr>
          <w:b/>
        </w:rPr>
        <w:t xml:space="preserve">: </w:t>
      </w:r>
    </w:p>
    <w:p w14:paraId="3BE64465" w14:textId="77777777" w:rsidR="00506636" w:rsidRDefault="00A36C4C">
      <w:pPr>
        <w:spacing w:after="274" w:line="259" w:lineRule="auto"/>
        <w:ind w:left="-5"/>
      </w:pPr>
      <w:r>
        <w:t xml:space="preserve">Dear TWO Members, </w:t>
      </w:r>
    </w:p>
    <w:p w14:paraId="0BDAA897" w14:textId="77777777" w:rsidR="00506636" w:rsidRDefault="00A36C4C">
      <w:pPr>
        <w:spacing w:after="862" w:line="249" w:lineRule="auto"/>
        <w:ind w:left="0" w:firstLine="0"/>
      </w:pPr>
      <w:r>
        <w:t>As the Director of TWO at Headquarters, my primary goal is to gain recognition for TWO as a key player in all areas related to development of programs, goals, and objectives targeted toward the growth in the number of women, not only in technical fields, but in positions that support the mission of what is by nature, a very "technical" agency. My second goal, which aligns with the first, is to identify, implement, and establish outreach (and "in-reach") activities, in areas such as STEM and mentoring, where</w:t>
      </w:r>
      <w:r>
        <w:t xml:space="preserve"> TWO members can aid in the growth of women professionally already in the FAA, as well as increase the presence of women in key roles across the National Airspace System.</w:t>
      </w:r>
    </w:p>
    <w:p w14:paraId="5E8270C9" w14:textId="77777777" w:rsidR="00506636" w:rsidRDefault="00A36C4C">
      <w:pPr>
        <w:spacing w:after="274" w:line="259" w:lineRule="auto"/>
        <w:ind w:left="-5"/>
      </w:pPr>
      <w:r>
        <w:t xml:space="preserve">Sincerely, </w:t>
      </w:r>
    </w:p>
    <w:p w14:paraId="4D2DB73F" w14:textId="77777777" w:rsidR="00506636" w:rsidRDefault="00A36C4C">
      <w:pPr>
        <w:ind w:left="-5"/>
      </w:pPr>
      <w:r>
        <w:t>Sharon Boddie, Director</w:t>
      </w:r>
    </w:p>
    <w:p w14:paraId="6DDBB8C3" w14:textId="77777777" w:rsidR="00506636" w:rsidRDefault="00A36C4C">
      <w:pPr>
        <w:ind w:left="-5"/>
      </w:pPr>
      <w:r>
        <w:t>TWO @Headquarters</w:t>
      </w:r>
    </w:p>
    <w:sectPr w:rsidR="00506636">
      <w:pgSz w:w="12240" w:h="15840"/>
      <w:pgMar w:top="1440" w:right="1525" w:bottom="1440" w:left="14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36"/>
    <w:rsid w:val="00506636"/>
    <w:rsid w:val="00985557"/>
    <w:rsid w:val="00A36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1507"/>
  <w15:docId w15:val="{D928B00A-5639-40FF-BCA3-6DF398E3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4"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5/17/2008</dc:title>
  <dc:subject/>
  <dc:creator>Annie Lauren</dc:creator>
  <cp:keywords/>
  <cp:lastModifiedBy>Vera Fortman</cp:lastModifiedBy>
  <cp:revision>2</cp:revision>
  <dcterms:created xsi:type="dcterms:W3CDTF">2024-09-03T15:00:00Z</dcterms:created>
  <dcterms:modified xsi:type="dcterms:W3CDTF">2024-09-03T15:00:00Z</dcterms:modified>
</cp:coreProperties>
</file>